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9E" w:rsidRPr="00EC579E" w:rsidRDefault="00EC579E" w:rsidP="00EC579E">
      <w:pPr>
        <w:widowControl/>
        <w:shd w:val="clear" w:color="auto" w:fill="FFFFFF"/>
        <w:jc w:val="center"/>
        <w:outlineLvl w:val="0"/>
        <w:rPr>
          <w:rFonts w:asciiTheme="minorEastAsia" w:hAnsiTheme="minorEastAsia" w:cs="宋体"/>
          <w:b/>
          <w:bCs/>
          <w:color w:val="4B4B4B"/>
          <w:kern w:val="36"/>
          <w:sz w:val="28"/>
          <w:szCs w:val="28"/>
        </w:rPr>
      </w:pPr>
      <w:r w:rsidRPr="00EC579E">
        <w:rPr>
          <w:rFonts w:asciiTheme="minorEastAsia" w:hAnsiTheme="minorEastAsia" w:cs="宋体" w:hint="eastAsia"/>
          <w:b/>
          <w:bCs/>
          <w:color w:val="4B4B4B"/>
          <w:kern w:val="36"/>
          <w:sz w:val="28"/>
          <w:szCs w:val="28"/>
        </w:rPr>
        <w:t>教育部关于加快建设高水平本</w:t>
      </w:r>
      <w:bookmarkStart w:id="0" w:name="_GoBack"/>
      <w:bookmarkEnd w:id="0"/>
      <w:r w:rsidRPr="00EC579E">
        <w:rPr>
          <w:rFonts w:asciiTheme="minorEastAsia" w:hAnsiTheme="minorEastAsia" w:cs="宋体" w:hint="eastAsia"/>
          <w:b/>
          <w:bCs/>
          <w:color w:val="4B4B4B"/>
          <w:kern w:val="36"/>
          <w:sz w:val="28"/>
          <w:szCs w:val="28"/>
        </w:rPr>
        <w:t>科教育</w:t>
      </w:r>
      <w:r w:rsidRPr="00EC579E">
        <w:rPr>
          <w:rFonts w:asciiTheme="minorEastAsia" w:hAnsiTheme="minorEastAsia" w:cs="宋体" w:hint="eastAsia"/>
          <w:b/>
          <w:bCs/>
          <w:color w:val="4B4B4B"/>
          <w:kern w:val="36"/>
          <w:sz w:val="28"/>
          <w:szCs w:val="28"/>
        </w:rPr>
        <w:br/>
        <w:t>全面提高人才培养能力的意见</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color w:val="4B4B4B"/>
        </w:rPr>
      </w:pPr>
      <w:r w:rsidRPr="001E2E6B">
        <w:rPr>
          <w:rFonts w:asciiTheme="minorEastAsia" w:eastAsiaTheme="minorEastAsia" w:hAnsiTheme="minorEastAsia" w:hint="eastAsia"/>
          <w:color w:val="4B4B4B"/>
        </w:rPr>
        <w:t>各省、自治区、直辖市教育厅（教委），新疆生产建设兵团教育局，有关部门（单位）教育司（局），部属各高等学校、部省合建各高等学校：</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为深入贯彻习近平新时代中国特色社会主义思想和党的十九大精神，全面贯彻落实全国教育大会精神，紧紧围绕全面提高人才培养能力这个核心点，加快形成高水平人才培养体系，培养德智体美劳全面发展的社会主义建设者和接班人，现就加快建设高水平本科教育、全面提高人才培养能力提出如下意见。</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w:t>
      </w:r>
      <w:r w:rsidRPr="001E2E6B">
        <w:rPr>
          <w:rStyle w:val="a4"/>
          <w:rFonts w:asciiTheme="minorEastAsia" w:eastAsiaTheme="minorEastAsia" w:hAnsiTheme="minorEastAsia" w:hint="eastAsia"/>
          <w:color w:val="4B4B4B"/>
          <w:bdr w:val="none" w:sz="0" w:space="0" w:color="auto" w:frame="1"/>
        </w:rPr>
        <w:t>一、建设高水平本科教育的重要意义和形势要求</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1.深刻认识建设高水平本科教育的重要意义。建设教育强国是中华民族伟大复兴的基础工程。高等教育是国家发展水平和发展潜力的重要标志。统筹推进“五位一体”总体布局和协调推进“四个全面”战略布局，建成社会主义现代化强国，实现中华民族伟大复兴，对高等教育的需要，对科学知识和优秀人才的需要，比以往任何时候都更为迫切。本科生是高素质专门人才培养的最大群体，本科阶段是学生世界观、人生观、价值观形成的关键阶段，本科教育是提高高等教育质量的最重要基础。办好我国高校，办出世界一流大学，人才培养是本，本科教育是根。建设高等教育强国必须坚持“以本为本”，加快建设高水平本科教育，培养大批有理想、有本领、有担当的高素质专门人才，为全面建成小康社会、基本实现社会主义现代化、建成社会主义现代化强国提供强大的人才支撑和智力支持。</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2.准确把握建设高水平本科教育的形势要求。当前，我国高等教育正处于内涵发展、质量提升、改革攻坚的关键时期和全面提高人才培养能力、建设高等教育强国的关键阶段。进入新时代以来，高等教育发展取得了历史性成就，高等教育综合改革全面推进，高校办学更加聚焦人才培养，立德</w:t>
      </w:r>
      <w:proofErr w:type="gramStart"/>
      <w:r w:rsidRPr="001E2E6B">
        <w:rPr>
          <w:rFonts w:asciiTheme="minorEastAsia" w:eastAsiaTheme="minorEastAsia" w:hAnsiTheme="minorEastAsia" w:hint="eastAsia"/>
          <w:color w:val="4B4B4B"/>
        </w:rPr>
        <w:t>树人成效</w:t>
      </w:r>
      <w:proofErr w:type="gramEnd"/>
      <w:r w:rsidRPr="001E2E6B">
        <w:rPr>
          <w:rFonts w:asciiTheme="minorEastAsia" w:eastAsiaTheme="minorEastAsia" w:hAnsiTheme="minorEastAsia" w:hint="eastAsia"/>
          <w:color w:val="4B4B4B"/>
        </w:rPr>
        <w:t>显著。但人才培养的中心地位和本科教学的基础地位还不够巩固，一些学校领导精力、教师精力、学生精力、资源投入仍不到位，教育理念仍相对滞后，评价标准和政策机制导向仍不够聚焦。高等学校必须主动适应国家战略发展新需求和世界高等教育发展新趋势，牢牢抓住全面提高人才培养能力这个核心点，把本科教育放在人才培</w:t>
      </w:r>
      <w:r w:rsidRPr="001E2E6B">
        <w:rPr>
          <w:rFonts w:asciiTheme="minorEastAsia" w:eastAsiaTheme="minorEastAsia" w:hAnsiTheme="minorEastAsia" w:hint="eastAsia"/>
          <w:color w:val="4B4B4B"/>
        </w:rPr>
        <w:lastRenderedPageBreak/>
        <w:t>养的核心地位、教育教学的基础地位、新时代教育发展的前沿地位，振兴本科教育，形成高水平人才培养体系，奋力开创高等教育新局面。</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Style w:val="a4"/>
          <w:rFonts w:asciiTheme="minorEastAsia" w:eastAsiaTheme="minorEastAsia" w:hAnsiTheme="minorEastAsia" w:hint="eastAsia"/>
          <w:color w:val="4B4B4B"/>
          <w:bdr w:val="none" w:sz="0" w:space="0" w:color="auto" w:frame="1"/>
        </w:rPr>
        <w:t xml:space="preserve">　　二、建设高水平本科教育的指导思想和目标原则</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3.指导思想。以习近平新时代中国特色社会主义思想为指导，全面贯彻落实党的十九大精神，全面贯彻党的教育方针，坚持教育为人民服务、为中国共产党治国理政服务、为巩固和发展中国特色社会主义制度服务、为改革开放和社会主义现代化建设服务，全面落实立德树人根本任务，准确把握高等教育基本规律和人才成长规律，以“回归常识、回归本分、回归初心、回归梦想”为基本遵循，激励学生刻苦读书学习，引导教师潜心教书育人，努力培养德智体美劳全面发展的社会主义建设者和接班人，为建设社会主义现代化强国和实现中华民族伟大复兴的中国梦提供强有力的人才保障。</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4.总体目标。经过5年的努力，“四个回归”全面落实，初步形成高水平的人才培养体系，建成一批立德树人标杆学校，建设一批一流本科专业点，引领带动高校专业建设水平和人才培养能力全面提升，学生学习成效和教师育人能力显著增强；协同育人机制更加健全，现代信息技术与教育教学深度融合，高等学校质量督导评估制度更加完善，大学质量文化建设取得显著成效。到2035年，形成中国特色、世界一流的高水平本科教育，为建设高等教育强国、加快实现教育现代化提供有力支撑。</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5.基本原则。</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坚持立德树人，德育为先。把立德树人内化到大学建设和管理各领域、各方面、各环节，坚持以文化人、以德育人，不断提高学生思想水平、政治觉悟、道德品质、文化素养，教育学生明大德、守公德、严私德。</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坚持学生中心，全面发展。以促进学生全面发展为中心，既注重“教得好”，更注重“学得好”，激发学生学习兴趣和潜能，激励学生爱国、励志、求真、力行，增强学生的社会责任感、创新精神和实践能力。</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坚持服务需求，成效导向。主动对接经济社会发展需求，优化专业结构，完善课程体系，更新教学内容，改进教学方法，切实提高高校人才培养的目标达成度、社会适应度、条件保障度、质保有效度和结果满意度。</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lastRenderedPageBreak/>
        <w:t xml:space="preserve">　　——坚持完善机制，持续改进。以创新人才培养机制为重点，形成招生、培养与就业联动机制，完善专业动态调整机制，健全协同育人机制，优化实践育人机制，强化质量评价保障机制，形成人才培养质量持续改进机制。</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——坚持分类指导，特色发展。推动高校分类发展，引导各类高校发挥办学优势，在不同领域各展所长，建设优势特色专业，提高创新型、复合型、应用型人才培养质量，形成全局性改革成果。</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Style w:val="a4"/>
          <w:rFonts w:asciiTheme="minorEastAsia" w:eastAsiaTheme="minorEastAsia" w:hAnsiTheme="minorEastAsia" w:hint="eastAsia"/>
          <w:color w:val="4B4B4B"/>
          <w:bdr w:val="none" w:sz="0" w:space="0" w:color="auto" w:frame="1"/>
        </w:rPr>
        <w:t xml:space="preserve">　　三、把思想政治教育贯穿高水平本科教育全过程</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6.坚持正确办学方向。要全面加强高校党的建设，毫不动摇地坚持社会主义办学方向，办好高校马克思主义学院和思想政治理论课，加强面向全体学生的马克思主义理论教育，深化中国特色社会主义和中国</w:t>
      </w:r>
      <w:proofErr w:type="gramStart"/>
      <w:r w:rsidRPr="001E2E6B">
        <w:rPr>
          <w:rFonts w:asciiTheme="minorEastAsia" w:eastAsiaTheme="minorEastAsia" w:hAnsiTheme="minorEastAsia" w:hint="eastAsia"/>
          <w:color w:val="4B4B4B"/>
        </w:rPr>
        <w:t>梦宣传</w:t>
      </w:r>
      <w:proofErr w:type="gramEnd"/>
      <w:r w:rsidRPr="001E2E6B">
        <w:rPr>
          <w:rFonts w:asciiTheme="minorEastAsia" w:eastAsiaTheme="minorEastAsia" w:hAnsiTheme="minorEastAsia" w:hint="eastAsia"/>
          <w:color w:val="4B4B4B"/>
        </w:rPr>
        <w:t>教育，大力推进习近平新时代中国特色社会主义思想进教材、进课堂、进头脑，不断增强学生的道路自信、理论自信、制度自信和文化自信。</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7.坚持德才兼修。把立德树人的成效作为检验学校一切工作的根本标准，加强理想信念教育，厚植爱国主义情怀，把社会主义核心价值观教育融入教育教学全过程各环节，全面落实到质量标准、课堂教学、实践活动和文化育人中，帮助学生正确认识历史规律、准确把握基本国情，掌握科学的世界观、方法论。深入开展道德教育和社会责任教育，引导学生养成良好的道德品质和行为习惯，崇德向善、诚实守信，热爱集体、关心社会。</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8.提升思政工作质量。加强高校思想政治工作体系建设，深入实施高校思想政治工作质量提升工程，建立健全系统化育人长效机制，一体化构建内容完善、标准健全、运行科学、保障有力、成效显著的高校思想政治工作质量体系。把握师生思想特点和发展需求，优化内容供给、改进工作方法、创新工作载体，激活高校思想政治工作内生动力，不断提高师生的获得感。</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9.强化课程思政和专业思政。在构建全员、全过程、全方位“三全育人”大格局过程中，着力推动高校全面加强</w:t>
      </w:r>
      <w:proofErr w:type="gramStart"/>
      <w:r w:rsidRPr="001E2E6B">
        <w:rPr>
          <w:rFonts w:asciiTheme="minorEastAsia" w:eastAsiaTheme="minorEastAsia" w:hAnsiTheme="minorEastAsia" w:hint="eastAsia"/>
          <w:color w:val="4B4B4B"/>
        </w:rPr>
        <w:t>课程思政建设</w:t>
      </w:r>
      <w:proofErr w:type="gramEnd"/>
      <w:r w:rsidRPr="001E2E6B">
        <w:rPr>
          <w:rFonts w:asciiTheme="minorEastAsia" w:eastAsiaTheme="minorEastAsia" w:hAnsiTheme="minorEastAsia" w:hint="eastAsia"/>
          <w:color w:val="4B4B4B"/>
        </w:rPr>
        <w:t>，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w:t>
      </w:r>
      <w:proofErr w:type="gramStart"/>
      <w:r w:rsidRPr="001E2E6B">
        <w:rPr>
          <w:rFonts w:asciiTheme="minorEastAsia" w:eastAsiaTheme="minorEastAsia" w:hAnsiTheme="minorEastAsia" w:hint="eastAsia"/>
          <w:color w:val="4B4B4B"/>
        </w:rPr>
        <w:t>课程思政示范</w:t>
      </w:r>
      <w:proofErr w:type="gramEnd"/>
      <w:r w:rsidRPr="001E2E6B">
        <w:rPr>
          <w:rFonts w:asciiTheme="minorEastAsia" w:eastAsiaTheme="minorEastAsia" w:hAnsiTheme="minorEastAsia" w:hint="eastAsia"/>
          <w:color w:val="4B4B4B"/>
        </w:rPr>
        <w:t>课堂，选树一批课程</w:t>
      </w:r>
      <w:proofErr w:type="gramStart"/>
      <w:r w:rsidRPr="001E2E6B">
        <w:rPr>
          <w:rFonts w:asciiTheme="minorEastAsia" w:eastAsiaTheme="minorEastAsia" w:hAnsiTheme="minorEastAsia" w:hint="eastAsia"/>
          <w:color w:val="4B4B4B"/>
        </w:rPr>
        <w:t>思</w:t>
      </w:r>
      <w:r w:rsidRPr="001E2E6B">
        <w:rPr>
          <w:rFonts w:asciiTheme="minorEastAsia" w:eastAsiaTheme="minorEastAsia" w:hAnsiTheme="minorEastAsia" w:hint="eastAsia"/>
          <w:color w:val="4B4B4B"/>
        </w:rPr>
        <w:lastRenderedPageBreak/>
        <w:t>政优秀</w:t>
      </w:r>
      <w:proofErr w:type="gramEnd"/>
      <w:r w:rsidRPr="001E2E6B">
        <w:rPr>
          <w:rFonts w:asciiTheme="minorEastAsia" w:eastAsiaTheme="minorEastAsia" w:hAnsiTheme="minorEastAsia" w:hint="eastAsia"/>
          <w:color w:val="4B4B4B"/>
        </w:rPr>
        <w:t>教师，形成专业课教学与思想政治理论课教学紧密结合、同向同行的育人格局。</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Style w:val="a4"/>
          <w:rFonts w:asciiTheme="minorEastAsia" w:eastAsiaTheme="minorEastAsia" w:hAnsiTheme="minorEastAsia" w:hint="eastAsia"/>
          <w:color w:val="4B4B4B"/>
          <w:bdr w:val="none" w:sz="0" w:space="0" w:color="auto" w:frame="1"/>
        </w:rPr>
        <w:t xml:space="preserve">　　四、围绕激发学生学习兴趣和潜能深化教学改革</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10.改革教学管理制度。坚持从严治校，依法依规加强教学管理，规范本科教学秩序。推进辅修专业制度改革，探索将辅修专业制度纳入国家学籍学历管理体系，允许学生自主选择辅修专业。完善学分制，推动健全学分制收费管理制度，扩大学生学习自主权、选择权，鼓励学生跨学科、跨专业学习，允许学生自主选择专业和课程。鼓励学生通过参加社会实践、科学研究、创新创业、竞赛活动等获取学分。支持有条件的高校探索为优秀毕业生颁发荣誉学位，增强学生学习的荣誉感和主动性。</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11.推动课堂教学革命。以学生发展为中心，通过教学改革促进学习革命，积极推广小班化教学、混合式教学、翻转课堂，大力推进智慧教室建设，</w:t>
      </w:r>
      <w:proofErr w:type="gramStart"/>
      <w:r w:rsidRPr="001E2E6B">
        <w:rPr>
          <w:rFonts w:asciiTheme="minorEastAsia" w:eastAsiaTheme="minorEastAsia" w:hAnsiTheme="minorEastAsia" w:hint="eastAsia"/>
          <w:color w:val="4B4B4B"/>
        </w:rPr>
        <w:t>构建线</w:t>
      </w:r>
      <w:proofErr w:type="gramEnd"/>
      <w:r w:rsidRPr="001E2E6B">
        <w:rPr>
          <w:rFonts w:asciiTheme="minorEastAsia" w:eastAsiaTheme="minorEastAsia" w:hAnsiTheme="minorEastAsia" w:hint="eastAsia"/>
          <w:color w:val="4B4B4B"/>
        </w:rPr>
        <w:t>上线下相结合的教学模式。</w:t>
      </w:r>
      <w:proofErr w:type="gramStart"/>
      <w:r w:rsidRPr="001E2E6B">
        <w:rPr>
          <w:rFonts w:asciiTheme="minorEastAsia" w:eastAsiaTheme="minorEastAsia" w:hAnsiTheme="minorEastAsia" w:hint="eastAsia"/>
          <w:color w:val="4B4B4B"/>
        </w:rPr>
        <w:t>因课制</w:t>
      </w:r>
      <w:proofErr w:type="gramEnd"/>
      <w:r w:rsidRPr="001E2E6B">
        <w:rPr>
          <w:rFonts w:asciiTheme="minorEastAsia" w:eastAsiaTheme="minorEastAsia" w:hAnsiTheme="minorEastAsia" w:hint="eastAsia"/>
          <w:color w:val="4B4B4B"/>
        </w:rPr>
        <w:t>宜选择课堂教学方式方法，科学设计课程考核内容和方式，不断提高课堂教学质量。积极引导学生自我管理、主动学习， 激发求知欲望，提高学习效率，提升自主学习能力。</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12.加强学习过程管理。加强考试管理，严格过程考核，加大过程考核成绩在课程总成绩中的比重。健全能力与知识考核并重的多元化学业考核评价体系，完善学生学习过程监测、评估与反馈机制。加强对毕业设计（论文）选题、开题、答辩等环节的全过程管理，对形式、内容、难度进行严格监控，提高毕业设计（论文）质量。综合应用笔试、口试、非标准答案考试等多种形式，全面考核学生对知识的掌握和运用，</w:t>
      </w:r>
      <w:proofErr w:type="gramStart"/>
      <w:r w:rsidRPr="001E2E6B">
        <w:rPr>
          <w:rFonts w:asciiTheme="minorEastAsia" w:eastAsiaTheme="minorEastAsia" w:hAnsiTheme="minorEastAsia" w:hint="eastAsia"/>
          <w:color w:val="4B4B4B"/>
        </w:rPr>
        <w:t>以考辅教</w:t>
      </w:r>
      <w:proofErr w:type="gramEnd"/>
      <w:r w:rsidRPr="001E2E6B">
        <w:rPr>
          <w:rFonts w:asciiTheme="minorEastAsia" w:eastAsiaTheme="minorEastAsia" w:hAnsiTheme="minorEastAsia" w:hint="eastAsia"/>
          <w:color w:val="4B4B4B"/>
        </w:rPr>
        <w:t>、以考促学，激励学生主动学习、刻苦学习。</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13.强化管理服务育人。按照管理育人、服务育人的理念和要求，系统梳理、修订完善与在校大学生学习、生活等相关的各项管理制度，形成依法依规、宽严相济、科学管用的学生管理制度体系。探索建立大学生诚信制度，推动与国家诚信体系建设相衔接。探索建立反映大学生全面发展、个性发展的国家学生信息管理服务平台，为大学生升学、就业、创业提供权威、丰富的学生发展信息服务。高度重视并加强毕业生就业工作，提升就业指导服务水平，定期发布高校就业质量年度报告，建立就业与招生、人才培养联动机制。</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lastRenderedPageBreak/>
        <w:t xml:space="preserve">　　14.深化创新创业教育改革。把深化高校创新创业教育改革作为推进高等教育综合改革的突破口，面向全体、分类施教、结合专业、强化实践，促进学生全面发展。推动创新创业教育与专业教育、思想政治教育紧密结合，深化创新创业课程体系、教学方法、实践训练、队伍建设等关键领域改革。强化创新创业实践，搭建大学生创新创业与社会需求对接平台。加强创新创业示范高校建设，强化创新创业导师培训，发挥“互联网+”大赛引领推动作用，提升创新创业教育水平。鼓励符合条件的学生参加职业资格考试，支持学生在完成学业的同时，获取多种资格和能力证书，增强创业就业能力。</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15.提升学生综合素质。发展素质教育，深入推进体育、美育教学改革，加强劳动教育，促进学生身心健康，提高学生审美和人文素养，在学生中弘扬劳动精神，教育引导学生崇尚劳动、尊重劳动。把国家安全教育融入教育教学，提升学生国家安全意识和提高维护国家安全能力。把生态文明教育融入课程教学、校园文化、社会实践，增强学生生态文明意识。广泛开展社会调查、生产劳动、志愿服务、科技发明、勤工助学等社会实践活动，增强学生表达沟通、团队合作、组织协调、实践操作、敢闯会创的能力。</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Style w:val="a4"/>
          <w:rFonts w:asciiTheme="minorEastAsia" w:eastAsiaTheme="minorEastAsia" w:hAnsiTheme="minorEastAsia" w:hint="eastAsia"/>
          <w:color w:val="4B4B4B"/>
          <w:bdr w:val="none" w:sz="0" w:space="0" w:color="auto" w:frame="1"/>
        </w:rPr>
        <w:t xml:space="preserve">　　五、全面提高教师教书育人能力</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16.加强师德师风建设。坚持把师德师风作为教师素质评价的第一标准，健全师德考核制度，建立教师个人信用记录，完善诚信承诺和失信惩戒机制，推动师德建设常态化长效化，引导广大教师教书育人和自我修养相结合，做到以德立身、以德立学、以德施教，更好担当起学生健康成长指导者和引路人的责任。</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17.提升教学能力。加强高校教师教学发展中心建设，全面开展教师教学能力提升培训。深入实施中西部高校新入职教师国培项目和青年骨干教师访问学者项目。大力推动两院院士、国家“千人计划”“万人计划”专家、“长江学者奖励计划”入选者、国家杰出青年科学基金获得者等高层次人才走上本科教学一线并不断提高教书育人水平，完善教授给本科生上课制度，实现教授全员给本科生上课。</w:t>
      </w:r>
      <w:proofErr w:type="gramStart"/>
      <w:r w:rsidRPr="001E2E6B">
        <w:rPr>
          <w:rFonts w:asciiTheme="minorEastAsia" w:eastAsiaTheme="minorEastAsia" w:hAnsiTheme="minorEastAsia" w:hint="eastAsia"/>
          <w:color w:val="4B4B4B"/>
        </w:rPr>
        <w:t>因校制宜</w:t>
      </w:r>
      <w:proofErr w:type="gramEnd"/>
      <w:r w:rsidRPr="001E2E6B">
        <w:rPr>
          <w:rFonts w:asciiTheme="minorEastAsia" w:eastAsiaTheme="minorEastAsia" w:hAnsiTheme="minorEastAsia" w:hint="eastAsia"/>
          <w:color w:val="4B4B4B"/>
        </w:rPr>
        <w:t>，建立健全多种形式的基层教学组织，广泛开展教育教学研究活动，提高教师现代信息技术与教育教学深度融合的能力。</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18.充分发挥教材育人功能。推进马工程重点教材统一编写、统一审查、统一使用，健全编写修订机制。鼓励和支持专业造诣高、教学经验丰富的专家学者</w:t>
      </w:r>
      <w:r w:rsidRPr="001E2E6B">
        <w:rPr>
          <w:rFonts w:asciiTheme="minorEastAsia" w:eastAsiaTheme="minorEastAsia" w:hAnsiTheme="minorEastAsia" w:hint="eastAsia"/>
          <w:color w:val="4B4B4B"/>
        </w:rPr>
        <w:lastRenderedPageBreak/>
        <w:t>参与教材编写，提高教材编写质量。加强教材研究，创新教材呈现方式和话语体系，实现理论体系向教材体系转化、教材体系向教学体系转化、教学体系向学生的知识体系和价值体系转化，使教材更加体现科学性、前沿性，进一步增强教材针对性和实效性。</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19.改革评价体系。深化高校教师考核评价制度改革，坚持分类指导与分层次评价相结合，根据不同类型高校、不同岗位教师的职责特点，教师分类管理和分类评价办法，分类分层次分学科设置评价内容和评价方式。加强对教师育人能力和实践能力的评价与考核。加强教育教学业绩考核，在教师专业技术职务晋升中施行本科教学工作考评一票否决制。加大对教学业绩突出教师的奖励力度，在专业技术职务评聘、绩效考核和津贴分配中把教学质量和科研水平作为同等重要的依据，对主要从事教学工作人员，提高基础性绩效工资额度，保证合理的工资水平。</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Style w:val="a4"/>
          <w:rFonts w:asciiTheme="minorEastAsia" w:eastAsiaTheme="minorEastAsia" w:hAnsiTheme="minorEastAsia" w:hint="eastAsia"/>
          <w:color w:val="4B4B4B"/>
          <w:bdr w:val="none" w:sz="0" w:space="0" w:color="auto" w:frame="1"/>
        </w:rPr>
        <w:t xml:space="preserve">　　六、大力推进一流专业建设</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20.实施一流专业建设“双万计划”。专业是人才培养的基本单元，是建设高水平本科教育、培养一流人才的“四梁八柱”。以建设面向未来、适应需求、引领发展、理念先进、保障有力的一流专业为目标，建设1万个国家级一流专业点和1万个省级一流专业点，引领支撑高水平本科教育。“双一流”高校要率先建成一流专业，应用型本科高校要结合办学特色努力建设一流专业。</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21.提高专业建设质量。适应新时代对人才的多样化需求，推动高校及时调整专业人才培养方案，定期更新教学大纲，适时修订专业教材，科学构建课程体系。适应高考综合改革需求，进一步完善招生选拔机制，推动招生与人才培养的有效衔接。推动高校建立专业办学条件主动公开制度，加强专业质量建设，提高学生和社会的满意度。</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22.动态调整专业结构。深化高校本科专业供给侧改革，建立健全专业动态调整机制，做好存量升级、增量优化、余量消减。主动布局集成电路、人工智能、云计算、大数据、网络空间安全、养老护理、儿科等战略性新兴产业发展和民生急需相关学科专业。推动各地、各行业、各部门完善人才需求预测预警机制，推动高校形成就业与招生计划、人才培养的联动机制。</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lastRenderedPageBreak/>
        <w:t xml:space="preserve">　　23.优化区域专业布局。围绕落实国家主体功能区规划和区域经济社会发展需求，加强省级统筹，建立完善专业区域布局优化机制。结合区域内高校学科专业特色和优势，加强专业布局顶层设计，因地制宜，分类施策，加强指导，及时调整与发展需求不相适应的专业，培育特色优势专业集群，打造专业建设新高地，提升服务区域经济社会发展能力。</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Style w:val="a4"/>
          <w:rFonts w:asciiTheme="minorEastAsia" w:eastAsiaTheme="minorEastAsia" w:hAnsiTheme="minorEastAsia" w:hint="eastAsia"/>
          <w:color w:val="4B4B4B"/>
          <w:bdr w:val="none" w:sz="0" w:space="0" w:color="auto" w:frame="1"/>
        </w:rPr>
        <w:t xml:space="preserve">　　七、推进现代信息技术与教育教学深度融合</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24.重塑教育教学形态。加快形成多元协同、内容丰富、应用广泛、服务及时的高等教育</w:t>
      </w:r>
      <w:proofErr w:type="gramStart"/>
      <w:r w:rsidRPr="001E2E6B">
        <w:rPr>
          <w:rFonts w:asciiTheme="minorEastAsia" w:eastAsiaTheme="minorEastAsia" w:hAnsiTheme="minorEastAsia" w:hint="eastAsia"/>
          <w:color w:val="4B4B4B"/>
        </w:rPr>
        <w:t>云服务</w:t>
      </w:r>
      <w:proofErr w:type="gramEnd"/>
      <w:r w:rsidRPr="001E2E6B">
        <w:rPr>
          <w:rFonts w:asciiTheme="minorEastAsia" w:eastAsiaTheme="minorEastAsia" w:hAnsiTheme="minorEastAsia" w:hint="eastAsia"/>
          <w:color w:val="4B4B4B"/>
        </w:rPr>
        <w:t>体系，打造适应学生自主学习、自主管理、自主服务需求的智慧课堂、智慧实验室、智慧校园。大力推动互联网、大数据、人工智能、虚拟现实等现代技术在教学和管理中的应用，探索实施网络化、数字化、智能化、个性化的教育，推动形成“互联网+高等教育”新形态，以现代信息技术推动高等教育质量提升的“变轨超车”。</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25.大力</w:t>
      </w:r>
      <w:proofErr w:type="gramStart"/>
      <w:r w:rsidRPr="001E2E6B">
        <w:rPr>
          <w:rFonts w:asciiTheme="minorEastAsia" w:eastAsiaTheme="minorEastAsia" w:hAnsiTheme="minorEastAsia" w:hint="eastAsia"/>
          <w:color w:val="4B4B4B"/>
        </w:rPr>
        <w:t>推进慕课和</w:t>
      </w:r>
      <w:proofErr w:type="gramEnd"/>
      <w:r w:rsidRPr="001E2E6B">
        <w:rPr>
          <w:rFonts w:asciiTheme="minorEastAsia" w:eastAsiaTheme="minorEastAsia" w:hAnsiTheme="minorEastAsia" w:hint="eastAsia"/>
          <w:color w:val="4B4B4B"/>
        </w:rPr>
        <w:t>虚拟仿真实验建设。</w:t>
      </w:r>
      <w:proofErr w:type="gramStart"/>
      <w:r w:rsidRPr="001E2E6B">
        <w:rPr>
          <w:rFonts w:asciiTheme="minorEastAsia" w:eastAsiaTheme="minorEastAsia" w:hAnsiTheme="minorEastAsia" w:hint="eastAsia"/>
          <w:color w:val="4B4B4B"/>
        </w:rPr>
        <w:t>发挥慕课在</w:t>
      </w:r>
      <w:proofErr w:type="gramEnd"/>
      <w:r w:rsidRPr="001E2E6B">
        <w:rPr>
          <w:rFonts w:asciiTheme="minorEastAsia" w:eastAsiaTheme="minorEastAsia" w:hAnsiTheme="minorEastAsia" w:hint="eastAsia"/>
          <w:color w:val="4B4B4B"/>
        </w:rPr>
        <w:t>提高质量、促进公平方面的重大作用，制定</w:t>
      </w:r>
      <w:proofErr w:type="gramStart"/>
      <w:r w:rsidRPr="001E2E6B">
        <w:rPr>
          <w:rFonts w:asciiTheme="minorEastAsia" w:eastAsiaTheme="minorEastAsia" w:hAnsiTheme="minorEastAsia" w:hint="eastAsia"/>
          <w:color w:val="4B4B4B"/>
        </w:rPr>
        <w:t>慕课标准</w:t>
      </w:r>
      <w:proofErr w:type="gramEnd"/>
      <w:r w:rsidRPr="001E2E6B">
        <w:rPr>
          <w:rFonts w:asciiTheme="minorEastAsia" w:eastAsiaTheme="minorEastAsia" w:hAnsiTheme="minorEastAsia" w:hint="eastAsia"/>
          <w:color w:val="4B4B4B"/>
        </w:rPr>
        <w:t>体系，</w:t>
      </w:r>
      <w:proofErr w:type="gramStart"/>
      <w:r w:rsidRPr="001E2E6B">
        <w:rPr>
          <w:rFonts w:asciiTheme="minorEastAsia" w:eastAsiaTheme="minorEastAsia" w:hAnsiTheme="minorEastAsia" w:hint="eastAsia"/>
          <w:color w:val="4B4B4B"/>
        </w:rPr>
        <w:t>规范慕课建设</w:t>
      </w:r>
      <w:proofErr w:type="gramEnd"/>
      <w:r w:rsidRPr="001E2E6B">
        <w:rPr>
          <w:rFonts w:asciiTheme="minorEastAsia" w:eastAsiaTheme="minorEastAsia" w:hAnsiTheme="minorEastAsia" w:hint="eastAsia"/>
          <w:color w:val="4B4B4B"/>
        </w:rPr>
        <w:t>管理，规划建设一批高质量慕课，推出3000门国家精品在线开放课程，示范带动课程建设水平的整体提升。建设1000项左右国家虚拟仿真实验教学项目，提高实验教学质量和水平。</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26.共享优质教育资源。大力</w:t>
      </w:r>
      <w:proofErr w:type="gramStart"/>
      <w:r w:rsidRPr="001E2E6B">
        <w:rPr>
          <w:rFonts w:asciiTheme="minorEastAsia" w:eastAsiaTheme="minorEastAsia" w:hAnsiTheme="minorEastAsia" w:hint="eastAsia"/>
          <w:color w:val="4B4B4B"/>
        </w:rPr>
        <w:t>加强慕课在</w:t>
      </w:r>
      <w:proofErr w:type="gramEnd"/>
      <w:r w:rsidRPr="001E2E6B">
        <w:rPr>
          <w:rFonts w:asciiTheme="minorEastAsia" w:eastAsiaTheme="minorEastAsia" w:hAnsiTheme="minorEastAsia" w:hint="eastAsia"/>
          <w:color w:val="4B4B4B"/>
        </w:rPr>
        <w:t>中西部高校的推广使用，加快提升中西部高校教学水平。</w:t>
      </w:r>
      <w:proofErr w:type="gramStart"/>
      <w:r w:rsidRPr="001E2E6B">
        <w:rPr>
          <w:rFonts w:asciiTheme="minorEastAsia" w:eastAsiaTheme="minorEastAsia" w:hAnsiTheme="minorEastAsia" w:hint="eastAsia"/>
          <w:color w:val="4B4B4B"/>
        </w:rPr>
        <w:t>建立慕课学分</w:t>
      </w:r>
      <w:proofErr w:type="gramEnd"/>
      <w:r w:rsidRPr="001E2E6B">
        <w:rPr>
          <w:rFonts w:asciiTheme="minorEastAsia" w:eastAsiaTheme="minorEastAsia" w:hAnsiTheme="minorEastAsia" w:hint="eastAsia"/>
          <w:color w:val="4B4B4B"/>
        </w:rPr>
        <w:t>认定制度。以1万门国家级和1万门省级</w:t>
      </w:r>
      <w:proofErr w:type="gramStart"/>
      <w:r w:rsidRPr="001E2E6B">
        <w:rPr>
          <w:rFonts w:asciiTheme="minorEastAsia" w:eastAsiaTheme="minorEastAsia" w:hAnsiTheme="minorEastAsia" w:hint="eastAsia"/>
          <w:color w:val="4B4B4B"/>
        </w:rPr>
        <w:t>一</w:t>
      </w:r>
      <w:proofErr w:type="gramEnd"/>
      <w:r w:rsidRPr="001E2E6B">
        <w:rPr>
          <w:rFonts w:asciiTheme="minorEastAsia" w:eastAsiaTheme="minorEastAsia" w:hAnsiTheme="minorEastAsia" w:hint="eastAsia"/>
          <w:color w:val="4B4B4B"/>
        </w:rPr>
        <w:t>流线上线下精品课程建设为牵引，推动优质课程资源开放共享，</w:t>
      </w:r>
      <w:proofErr w:type="gramStart"/>
      <w:r w:rsidRPr="001E2E6B">
        <w:rPr>
          <w:rFonts w:asciiTheme="minorEastAsia" w:eastAsiaTheme="minorEastAsia" w:hAnsiTheme="minorEastAsia" w:hint="eastAsia"/>
          <w:color w:val="4B4B4B"/>
        </w:rPr>
        <w:t>促进慕课等</w:t>
      </w:r>
      <w:proofErr w:type="gramEnd"/>
      <w:r w:rsidRPr="001E2E6B">
        <w:rPr>
          <w:rFonts w:asciiTheme="minorEastAsia" w:eastAsiaTheme="minorEastAsia" w:hAnsiTheme="minorEastAsia" w:hint="eastAsia"/>
          <w:color w:val="4B4B4B"/>
        </w:rPr>
        <w:t>优质资源平台发展，鼓励教师多模式应用，鼓励学生多形式学习，提升公共服务水平，推动形成支持学习者人人皆学、处处能学、时时可学的泛在化学习新环境。</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Style w:val="a4"/>
          <w:rFonts w:asciiTheme="minorEastAsia" w:eastAsiaTheme="minorEastAsia" w:hAnsiTheme="minorEastAsia" w:hint="eastAsia"/>
          <w:color w:val="4B4B4B"/>
          <w:bdr w:val="none" w:sz="0" w:space="0" w:color="auto" w:frame="1"/>
        </w:rPr>
        <w:t xml:space="preserve">　　八、构建全方位全过程深融合的协同育人新机制</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27.完善协同育人机制。建立与社会用人部门合作更加紧密的人才培养机制。健全培养目标协同机制，与相关部门联合制订人才培养标准，完善人才培养方案。健全教师队伍协同机制，统筹专兼职教师队伍建设，促进双向交流，提高实践教学水平。健全资源共享机制，推动将社会优质教育资源转化为教育教学内容。健全管理协同机制，推动相关部门与高校搭建对接平台，对人才培养进行协同管理，培养真正适应经济社会发展需要的高素质专门人才。</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lastRenderedPageBreak/>
        <w:t xml:space="preserve">　　28.加强实践育人平台建设。综合运用校内外资源，建设满足实践教学需要的实验实习实训平台。加强校内实验教学资源建设，构建功能集约、资源共享、开放充分、运作高效的实验教学平台。建设学生实习岗位需求对接网络平台，征集、发布企业和学生实习需求信息，为学生实习实践提供服务。进一步提高实践教学的比重，大力推动与行业部门、企业共同建设实践教育基地，切实加强实习过程管理，健全合作共赢、开放共享的实践育人机制。</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29.强化科教协同育人。结合重大、重点科技计划任务，建立科教融合、相互促进的协同培养机制。推动国家级、省部级科研基地向本科生开放，为本科生参与科研创造条件，推动学生早进课题、早进实验室、早进团队，将最新科研成果及时转化为教育教学内容，以高水平科学研究支撑高质量本科人才培养。依托大学科技园、协同创新中心、工程研究中心、重点研究基地和学校科技成果，搭建学生科学实践和创新创业平台，推动高质量师生共创，增强学生创新精神和科研能力。</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30.深化国际合作育人。主动服务国家对外开放战略，积极融入“一带一路”建设，推进与国外高水平大学开展联合培养，支持中外高校学生互换、学分互认、学位</w:t>
      </w:r>
      <w:proofErr w:type="gramStart"/>
      <w:r w:rsidRPr="001E2E6B">
        <w:rPr>
          <w:rFonts w:asciiTheme="minorEastAsia" w:eastAsiaTheme="minorEastAsia" w:hAnsiTheme="minorEastAsia" w:hint="eastAsia"/>
          <w:color w:val="4B4B4B"/>
        </w:rPr>
        <w:t>互授联授</w:t>
      </w:r>
      <w:proofErr w:type="gramEnd"/>
      <w:r w:rsidRPr="001E2E6B">
        <w:rPr>
          <w:rFonts w:asciiTheme="minorEastAsia" w:eastAsiaTheme="minorEastAsia" w:hAnsiTheme="minorEastAsia" w:hint="eastAsia"/>
          <w:color w:val="4B4B4B"/>
        </w:rPr>
        <w:t>，推荐优秀学生到国际组织任职、实习，选拔高校青年教师学术带头人赴国外高水平机构访学交流，加快引进国外优质教育资源，培养具有宽广国际视野的新时代人才。</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31.深化协同育人重点领域改革。推进校企深度融合，加快发展“新工科”，探索以推动创新与产业发展为导向的工程教育新模式。促进</w:t>
      </w:r>
      <w:proofErr w:type="gramStart"/>
      <w:r w:rsidRPr="001E2E6B">
        <w:rPr>
          <w:rFonts w:asciiTheme="minorEastAsia" w:eastAsiaTheme="minorEastAsia" w:hAnsiTheme="minorEastAsia" w:hint="eastAsia"/>
          <w:color w:val="4B4B4B"/>
        </w:rPr>
        <w:t>医</w:t>
      </w:r>
      <w:proofErr w:type="gramEnd"/>
      <w:r w:rsidRPr="001E2E6B">
        <w:rPr>
          <w:rFonts w:asciiTheme="minorEastAsia" w:eastAsiaTheme="minorEastAsia" w:hAnsiTheme="minorEastAsia" w:hint="eastAsia"/>
          <w:color w:val="4B4B4B"/>
        </w:rPr>
        <w:t>教协同，推进院校教育和毕业后教育紧密衔接，共建医学院和附属医院。深化农科教结合，协同推进学校与地方、院所、企业育人资源互动共享，建设农科教合作人才培养基地。深入推进法学教育和司法实践紧密结合，实施高校与法治实务部门交流“万人计划”。适应媒体深度融合和行业创新发展，深化宣传部门与高校共建新闻学院。完善高校与地方政府、中小学“三位一体”协同育人机制，创建国家教师教育创新实验区。深化科教结合，加强高校与各类科研院所协作，提高基础学科拔尖人才培养能力。</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Style w:val="a4"/>
          <w:rFonts w:asciiTheme="minorEastAsia" w:eastAsiaTheme="minorEastAsia" w:hAnsiTheme="minorEastAsia" w:hint="eastAsia"/>
          <w:color w:val="4B4B4B"/>
          <w:bdr w:val="none" w:sz="0" w:space="0" w:color="auto" w:frame="1"/>
        </w:rPr>
        <w:t xml:space="preserve">　　九、加强大学质量文化建设</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lastRenderedPageBreak/>
        <w:t xml:space="preserve">　　32.完善质量评价保障体系。进一步转变政府职能，推进管办评分离，构建以高等学校内部质量保障为基础，教育行政部门为引导，学术组织、行业部门和社会机构共同参与的高等教育质量保障体系。把人才培养水平和质量作为评价大学的首要指标，突出学生中心、产出导向、持续改进，激发高等学校追求卓越，将建设质量文化内化为全校师生的共同价值追求和自觉行为，形成以提高人才培养水平为核心的质量文化。</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33.强化高校质量保障主体意识。完善高校自我评估制度，健全内部质量保障体系。要按照《普通高等学校本科专业类教学质量国家标准》及有关行业标准，根据学校自身办学实际和发展目标，构建教育基本标准，确立人才培养要求，并对照要求建立本科教学自我评估制度。要将评估结果作为校务公开的重要内容向社会公开。</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34.强化质量督导评估。通过督导评估，引导高等学校合理定位、办出水平、办出特色，推进教学改革，提高人才培养质量。完善督导评估机制，形成动态监测、定期评估和专项督导的新型评估体系。建设好高等教育质量监测国家数据平台，利用互联网和大数据技术，形成覆盖高等教育全流程、</w:t>
      </w:r>
      <w:proofErr w:type="gramStart"/>
      <w:r w:rsidRPr="001E2E6B">
        <w:rPr>
          <w:rFonts w:asciiTheme="minorEastAsia" w:eastAsiaTheme="minorEastAsia" w:hAnsiTheme="minorEastAsia" w:hint="eastAsia"/>
          <w:color w:val="4B4B4B"/>
        </w:rPr>
        <w:t>全领域</w:t>
      </w:r>
      <w:proofErr w:type="gramEnd"/>
      <w:r w:rsidRPr="001E2E6B">
        <w:rPr>
          <w:rFonts w:asciiTheme="minorEastAsia" w:eastAsiaTheme="minorEastAsia" w:hAnsiTheme="minorEastAsia" w:hint="eastAsia"/>
          <w:color w:val="4B4B4B"/>
        </w:rPr>
        <w:t>的质量监测网络体系。规范本科教学工作审核评估和合格评估，开展本科专业评估。推进高等学校本科专业认证工作，开展保合格、上水平、追卓越的三级专业认证。针对突出质量问题开展专项督导检查。强化评估认证结果的应用，建立评估认证结果公示和约谈、整改复查机制。</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35.发挥专家组织和社会机构在质量评价中的作用。充分发挥高等学校教学指导委员会、高等学校本科教学工作评估专家委员会等学术组织在标准制订、评估监测及学风建设方面的重要作用。充分发挥行业部门在人才培养、需求分析、标准制订和专业认证等方面的作用。通过政府购买服务方式，支持社会专业评估机构开展高等教育质量评估。</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Style w:val="a4"/>
          <w:rFonts w:asciiTheme="minorEastAsia" w:eastAsiaTheme="minorEastAsia" w:hAnsiTheme="minorEastAsia" w:hint="eastAsia"/>
          <w:color w:val="4B4B4B"/>
          <w:bdr w:val="none" w:sz="0" w:space="0" w:color="auto" w:frame="1"/>
        </w:rPr>
        <w:t xml:space="preserve">　　十、切实做好高水平本科教育建设工作的组织实施</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36.加强组织领导。地方各级教育行政部门、各高校要把建设高水平本科教育作为全面贯彻习近平新时代中国特色社会主义思想，全面贯彻党的教育方针，落实立德树人根本任务，培养社会主义建设者和接班人的重大战略任务。要组织开展新时代全面提高人才培养能力思想大讨论，增强全体教职员工育人意识和育</w:t>
      </w:r>
      <w:r w:rsidRPr="001E2E6B">
        <w:rPr>
          <w:rFonts w:asciiTheme="minorEastAsia" w:eastAsiaTheme="minorEastAsia" w:hAnsiTheme="minorEastAsia" w:hint="eastAsia"/>
          <w:color w:val="4B4B4B"/>
        </w:rPr>
        <w:lastRenderedPageBreak/>
        <w:t>人本领。要加强领导，统筹协调，精心组织，形成合力，研究制定相关政策，积极协调和动员各方面力量支持高水平本科教育建设。</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37.强化高校主体责任。各高校要把建设高水平本科教育作为新时代学校建设改革发展的重点任务，结合本校实际，制定实施方案，明确建设目标、重点内容和保障措施。高校党委会、常委会和校长办公会要定期研究，书记校长及分管负责人要经常性研究本科教育工作，相关部门和院系负责人要切实担起责任，具体负责组织实施，确保达到预期成效。</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38.加强地方统筹。各地教育行政部门要结合实际，科学制定本地区高水平本科教育建设的总体规划和政策措施，并做好与教育规划和改革任务的有效衔接，健全领导体制、决策机制和评估机制，科学配置公共资源，指导和督促高校将建设目标、任务、政策、举措落到实处。</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39.强化支持保障。教育部会同有关部门围绕高水平本科教育建设，加大政策支持力度，制定实施“六卓越</w:t>
      </w:r>
      <w:proofErr w:type="gramStart"/>
      <w:r w:rsidRPr="001E2E6B">
        <w:rPr>
          <w:rFonts w:asciiTheme="minorEastAsia" w:eastAsiaTheme="minorEastAsia" w:hAnsiTheme="minorEastAsia" w:hint="eastAsia"/>
          <w:color w:val="4B4B4B"/>
        </w:rPr>
        <w:t>一</w:t>
      </w:r>
      <w:proofErr w:type="gramEnd"/>
      <w:r w:rsidRPr="001E2E6B">
        <w:rPr>
          <w:rFonts w:asciiTheme="minorEastAsia" w:eastAsiaTheme="minorEastAsia" w:hAnsiTheme="minorEastAsia" w:hint="eastAsia"/>
          <w:color w:val="4B4B4B"/>
        </w:rPr>
        <w:t>拔尖”计划2.0等重大项目。各地教育主管部门要加强政策协调配套，统筹地方财政高等教育资金和中央支持地方高校改革发展资金，引导支持地方高校推进高水平本科教育建设。各高校要根据自身建设计划，加大与国家和地方政策的衔接、配套和执行力度，加大对本科教育的投入力度。中央部门所属高校要统筹利用中央高校教育教学改革</w:t>
      </w:r>
      <w:proofErr w:type="gramStart"/>
      <w:r w:rsidRPr="001E2E6B">
        <w:rPr>
          <w:rFonts w:asciiTheme="minorEastAsia" w:eastAsiaTheme="minorEastAsia" w:hAnsiTheme="minorEastAsia" w:hint="eastAsia"/>
          <w:color w:val="4B4B4B"/>
        </w:rPr>
        <w:t>专项等</w:t>
      </w:r>
      <w:proofErr w:type="gramEnd"/>
      <w:r w:rsidRPr="001E2E6B">
        <w:rPr>
          <w:rFonts w:asciiTheme="minorEastAsia" w:eastAsiaTheme="minorEastAsia" w:hAnsiTheme="minorEastAsia" w:hint="eastAsia"/>
          <w:color w:val="4B4B4B"/>
        </w:rPr>
        <w:t>中央高校预算拨款和其他各类资源，结合学校实际，支持高水平本科教育建设。</w:t>
      </w:r>
    </w:p>
    <w:p w:rsidR="00EC579E" w:rsidRPr="001E2E6B" w:rsidRDefault="00EC579E" w:rsidP="00EC579E">
      <w:pPr>
        <w:pStyle w:val="a3"/>
        <w:shd w:val="clear" w:color="auto" w:fill="FFFFFF"/>
        <w:spacing w:before="0" w:beforeAutospacing="0" w:after="0" w:afterAutospacing="0" w:line="480" w:lineRule="atLeas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 xml:space="preserve">　　40.注重总结宣传。加强分类指导，建立激励机制，保护和激发基层首创精神，鼓励各地各校积极探索，勇于创新，创造性地开展高水平本科教育建设工作。对建设中涌现的好做法和有效经验，要及时总结提炼，充分发挥示范带动作用，特别注重将带有共性的、规律性的做法经验形成可推广的政策制度。加强对高校改革实践成果的宣传，推动全社会进一步关心支持高等教育事业发展，为建设高水平本科教育创造良好的社会环境和舆论氛围。</w:t>
      </w:r>
    </w:p>
    <w:p w:rsidR="00EC579E" w:rsidRPr="001E2E6B" w:rsidRDefault="00EC579E" w:rsidP="009808F6">
      <w:pPr>
        <w:pStyle w:val="a3"/>
        <w:shd w:val="clear" w:color="auto" w:fill="FFFFFF"/>
        <w:spacing w:before="0" w:beforeAutospacing="0" w:after="0" w:afterAutospacing="0" w:line="480" w:lineRule="atLeast"/>
        <w:ind w:right="270"/>
        <w:jc w:val="righ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教育部</w:t>
      </w:r>
    </w:p>
    <w:p w:rsidR="00EC579E" w:rsidRPr="001E2E6B" w:rsidRDefault="00EC579E" w:rsidP="00EC579E">
      <w:pPr>
        <w:pStyle w:val="a3"/>
        <w:shd w:val="clear" w:color="auto" w:fill="FFFFFF"/>
        <w:spacing w:before="0" w:beforeAutospacing="0" w:after="0" w:afterAutospacing="0" w:line="480" w:lineRule="atLeast"/>
        <w:jc w:val="right"/>
        <w:rPr>
          <w:rFonts w:asciiTheme="minorEastAsia" w:eastAsiaTheme="minorEastAsia" w:hAnsiTheme="minorEastAsia" w:hint="eastAsia"/>
          <w:color w:val="4B4B4B"/>
        </w:rPr>
      </w:pPr>
      <w:r w:rsidRPr="001E2E6B">
        <w:rPr>
          <w:rFonts w:asciiTheme="minorEastAsia" w:eastAsiaTheme="minorEastAsia" w:hAnsiTheme="minorEastAsia" w:hint="eastAsia"/>
          <w:color w:val="4B4B4B"/>
        </w:rPr>
        <w:t>2018年9月17日</w:t>
      </w:r>
    </w:p>
    <w:p w:rsidR="00B00960" w:rsidRPr="001E2E6B" w:rsidRDefault="00B00960">
      <w:pPr>
        <w:rPr>
          <w:rFonts w:asciiTheme="minorEastAsia" w:hAnsiTheme="minorEastAsia"/>
          <w:sz w:val="24"/>
          <w:szCs w:val="24"/>
        </w:rPr>
      </w:pPr>
    </w:p>
    <w:sectPr w:rsidR="00B00960" w:rsidRPr="001E2E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9E"/>
    <w:rsid w:val="00112FC6"/>
    <w:rsid w:val="001E2E6B"/>
    <w:rsid w:val="009808F6"/>
    <w:rsid w:val="00B00960"/>
    <w:rsid w:val="00EC5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C57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579E"/>
    <w:rPr>
      <w:rFonts w:ascii="宋体" w:eastAsia="宋体" w:hAnsi="宋体" w:cs="宋体"/>
      <w:b/>
      <w:bCs/>
      <w:kern w:val="36"/>
      <w:sz w:val="48"/>
      <w:szCs w:val="48"/>
    </w:rPr>
  </w:style>
  <w:style w:type="paragraph" w:styleId="a3">
    <w:name w:val="Normal (Web)"/>
    <w:basedOn w:val="a"/>
    <w:uiPriority w:val="99"/>
    <w:semiHidden/>
    <w:unhideWhenUsed/>
    <w:rsid w:val="00EC57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57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C57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579E"/>
    <w:rPr>
      <w:rFonts w:ascii="宋体" w:eastAsia="宋体" w:hAnsi="宋体" w:cs="宋体"/>
      <w:b/>
      <w:bCs/>
      <w:kern w:val="36"/>
      <w:sz w:val="48"/>
      <w:szCs w:val="48"/>
    </w:rPr>
  </w:style>
  <w:style w:type="paragraph" w:styleId="a3">
    <w:name w:val="Normal (Web)"/>
    <w:basedOn w:val="a"/>
    <w:uiPriority w:val="99"/>
    <w:semiHidden/>
    <w:unhideWhenUsed/>
    <w:rsid w:val="00EC57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5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20439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1329</Words>
  <Characters>7581</Characters>
  <Application>Microsoft Office Word</Application>
  <DocSecurity>0</DocSecurity>
  <Lines>63</Lines>
  <Paragraphs>17</Paragraphs>
  <ScaleCrop>false</ScaleCrop>
  <Company>Microsoft</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2018-11-05T07:55:00Z</dcterms:created>
  <dcterms:modified xsi:type="dcterms:W3CDTF">2018-11-05T08:00:00Z</dcterms:modified>
</cp:coreProperties>
</file>